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C38" w:rsidRDefault="0055401B" w:rsidP="00A803AC">
      <w:pPr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   </w:t>
      </w:r>
      <w:r w:rsidR="00DC588C">
        <w:rPr>
          <w:rFonts w:ascii="Sylfaen" w:hAnsi="Sylfaen"/>
          <w:lang w:val="ka-GE"/>
        </w:rPr>
        <w:t>ქალბატონო თამარ,</w:t>
      </w:r>
    </w:p>
    <w:p w:rsidR="00DF3C38" w:rsidRDefault="00A803AC" w:rsidP="00A803AC">
      <w:pPr>
        <w:jc w:val="both"/>
        <w:rPr>
          <w:rFonts w:ascii="Sylfaen" w:hAnsi="Sylfaen"/>
          <w:lang w:val="ka-GE"/>
        </w:rPr>
      </w:pPr>
      <w:r w:rsidRPr="00691CCD">
        <w:rPr>
          <w:rFonts w:ascii="Sylfaen" w:hAnsi="Sylfaen"/>
          <w:lang w:val="ka-GE"/>
        </w:rPr>
        <w:t xml:space="preserve">"საყოველთაო ჯანდაცვაზე გადასვლის მიზნით გასატარებელ ზოგიერთ ღონისძიებათა შესახებ" საქართველოს მთავრობის 2013 წლის 21 თებერვლის </w:t>
      </w:r>
      <w:r w:rsidR="00691CCD" w:rsidRPr="00691CCD">
        <w:rPr>
          <w:rFonts w:ascii="Sylfaen" w:hAnsi="Sylfaen"/>
          <w:lang w:val="ka-GE"/>
        </w:rPr>
        <w:t>N</w:t>
      </w:r>
      <w:r w:rsidRPr="00691CCD">
        <w:rPr>
          <w:rFonts w:ascii="Sylfaen" w:hAnsi="Sylfaen"/>
          <w:lang w:val="ka-GE"/>
        </w:rPr>
        <w:t>36 დადგენილებაში</w:t>
      </w:r>
      <w:r w:rsidR="00DF3C38">
        <w:rPr>
          <w:rFonts w:ascii="Sylfaen" w:hAnsi="Sylfaen"/>
          <w:lang w:val="ka-GE"/>
        </w:rPr>
        <w:t xml:space="preserve"> მიზანშეწონილად მიგვაჩნია:</w:t>
      </w:r>
    </w:p>
    <w:p w:rsidR="00462FD1" w:rsidRDefault="00462FD1" w:rsidP="00A803AC">
      <w:pPr>
        <w:jc w:val="both"/>
        <w:rPr>
          <w:rFonts w:ascii="Sylfaen" w:hAnsi="Sylfaen"/>
          <w:lang w:val="ka-GE"/>
        </w:rPr>
      </w:pPr>
    </w:p>
    <w:p w:rsidR="00DF3C38" w:rsidRDefault="00DF3C38" w:rsidP="00DF3C3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გეგმური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მომსახურების მიღებისას </w:t>
      </w:r>
      <w:r w:rsidR="00856E47">
        <w:rPr>
          <w:rFonts w:ascii="Sylfaen" w:hAnsi="Sylfaen"/>
          <w:lang w:val="ka-GE"/>
        </w:rPr>
        <w:t xml:space="preserve">სსიპ </w:t>
      </w:r>
      <w:r w:rsidR="00F227EB">
        <w:rPr>
          <w:rFonts w:ascii="Sylfaen" w:hAnsi="Sylfaen"/>
          <w:lang w:val="ka-GE"/>
        </w:rPr>
        <w:t xml:space="preserve">სოციალური მომსახურების სააგენტოს მხრიდან თანხების ეფექტურად განკარგვის მიზნით </w:t>
      </w:r>
      <w:r>
        <w:rPr>
          <w:rFonts w:ascii="Sylfaen" w:hAnsi="Sylfaen"/>
          <w:lang w:val="ka-GE"/>
        </w:rPr>
        <w:t xml:space="preserve">მოლოდინის </w:t>
      </w:r>
      <w:r w:rsidR="003C7D6E">
        <w:rPr>
          <w:rFonts w:ascii="Sylfaen" w:hAnsi="Sylfaen"/>
          <w:lang w:val="ka-GE"/>
        </w:rPr>
        <w:t>პერიოდის ხანგრძლივობა განისაზღვროს 4 თვით.</w:t>
      </w:r>
    </w:p>
    <w:p w:rsidR="00F227EB" w:rsidRDefault="00F227EB" w:rsidP="00F227EB">
      <w:pPr>
        <w:pStyle w:val="ListParagraph"/>
        <w:jc w:val="both"/>
        <w:rPr>
          <w:rFonts w:ascii="Sylfaen" w:hAnsi="Sylfaen"/>
          <w:lang w:val="ka-GE"/>
        </w:rPr>
      </w:pPr>
    </w:p>
    <w:p w:rsidR="003C7D6E" w:rsidRDefault="003C7D6E" w:rsidP="00854FA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54FA5">
        <w:rPr>
          <w:rFonts w:ascii="Sylfaen" w:hAnsi="Sylfaen" w:cs="Sylfaen"/>
          <w:lang w:val="ka-GE"/>
        </w:rPr>
        <w:t>მოხდეს</w:t>
      </w:r>
      <w:r w:rsidR="00EF1D7F">
        <w:rPr>
          <w:rFonts w:ascii="Sylfaen" w:hAnsi="Sylfaen" w:cs="Sylfaen"/>
          <w:lang w:val="ka-GE"/>
        </w:rPr>
        <w:t xml:space="preserve"> </w:t>
      </w:r>
      <w:r w:rsidR="00691CCD" w:rsidRPr="00854FA5">
        <w:rPr>
          <w:rFonts w:ascii="Sylfaen" w:hAnsi="Sylfaen"/>
          <w:lang w:val="ka-GE"/>
        </w:rPr>
        <w:t xml:space="preserve"> </w:t>
      </w:r>
      <w:r w:rsidR="00EF1D7F" w:rsidRPr="00691CCD">
        <w:rPr>
          <w:rFonts w:ascii="Sylfaen" w:hAnsi="Sylfaen"/>
          <w:lang w:val="ka-GE"/>
        </w:rPr>
        <w:t>საქართველოს მთავრობის 2013 წლის 21 თებერვლის N36 დადგენილებაში</w:t>
      </w:r>
      <w:r w:rsidR="00EF1D7F">
        <w:rPr>
          <w:rFonts w:ascii="Sylfaen" w:hAnsi="Sylfaen"/>
          <w:lang w:val="ka-GE"/>
        </w:rPr>
        <w:t xml:space="preserve"> </w:t>
      </w:r>
      <w:r w:rsidR="00691CCD" w:rsidRPr="00854FA5">
        <w:rPr>
          <w:rFonts w:ascii="Sylfaen" w:hAnsi="Sylfaen"/>
          <w:lang w:val="ka-GE"/>
        </w:rPr>
        <w:t>2019 წლის</w:t>
      </w:r>
      <w:r w:rsidR="00A803AC" w:rsidRPr="00854FA5">
        <w:rPr>
          <w:rFonts w:ascii="Sylfaen" w:hAnsi="Sylfaen"/>
          <w:lang w:val="ka-GE"/>
        </w:rPr>
        <w:t xml:space="preserve"> </w:t>
      </w:r>
      <w:r w:rsidR="00691CCD" w:rsidRPr="00854FA5">
        <w:rPr>
          <w:rFonts w:ascii="Sylfaen" w:hAnsi="Sylfaen"/>
          <w:lang w:val="ka-GE"/>
        </w:rPr>
        <w:t>5 ნოემბრის N</w:t>
      </w:r>
      <w:r w:rsidR="00A803AC" w:rsidRPr="00854FA5">
        <w:rPr>
          <w:rFonts w:ascii="Sylfaen" w:hAnsi="Sylfaen"/>
          <w:lang w:val="ka-GE"/>
        </w:rPr>
        <w:t>520</w:t>
      </w:r>
      <w:r w:rsidR="00691CCD" w:rsidRPr="00854FA5">
        <w:rPr>
          <w:rFonts w:ascii="Sylfaen" w:hAnsi="Sylfaen"/>
          <w:lang w:val="ka-GE"/>
        </w:rPr>
        <w:t xml:space="preserve"> დადგენილებით შეტანილი ცვლილებების ზოგიერთი კომპონენტი</w:t>
      </w:r>
      <w:r w:rsidRPr="00854FA5">
        <w:rPr>
          <w:rFonts w:ascii="Sylfaen" w:hAnsi="Sylfaen"/>
          <w:lang w:val="ka-GE"/>
        </w:rPr>
        <w:t>ს</w:t>
      </w:r>
      <w:r w:rsidR="00EF1D7F">
        <w:rPr>
          <w:rFonts w:ascii="Sylfaen" w:hAnsi="Sylfaen"/>
          <w:lang w:val="ka-GE"/>
        </w:rPr>
        <w:t xml:space="preserve">/კოდის </w:t>
      </w:r>
      <w:r w:rsidRPr="00854FA5">
        <w:rPr>
          <w:rFonts w:ascii="Sylfaen" w:hAnsi="Sylfaen"/>
          <w:lang w:val="ka-GE"/>
        </w:rPr>
        <w:t>დაზუსტება</w:t>
      </w:r>
      <w:r w:rsidR="00EF1D7F">
        <w:rPr>
          <w:rFonts w:ascii="Sylfaen" w:hAnsi="Sylfaen"/>
          <w:lang w:val="ka-GE"/>
        </w:rPr>
        <w:t xml:space="preserve"> ტარიფიკაციის პროცესში გათვალისწინებული პროცედურების მითითებით საყოველთაო ჯანმრთელობის დაცვის მართვის დეპარტამენტის მხრიდან სამედიცინო შემთხვევების ანაზღაურების სრულყოფილად წარმართვის მიზნით.</w:t>
      </w:r>
      <w:r w:rsidRPr="00854FA5">
        <w:rPr>
          <w:rFonts w:ascii="Sylfaen" w:hAnsi="Sylfaen"/>
          <w:lang w:val="ka-GE"/>
        </w:rPr>
        <w:t xml:space="preserve"> </w:t>
      </w:r>
    </w:p>
    <w:p w:rsidR="00890224" w:rsidRDefault="00890224" w:rsidP="00890224">
      <w:pPr>
        <w:pStyle w:val="ListParagraph"/>
        <w:jc w:val="both"/>
        <w:rPr>
          <w:rFonts w:ascii="Sylfaen" w:hAnsi="Sylfaen"/>
          <w:lang w:val="ka-GE"/>
        </w:rPr>
      </w:pPr>
    </w:p>
    <w:tbl>
      <w:tblPr>
        <w:tblW w:w="10525" w:type="dxa"/>
        <w:tblLook w:val="04A0" w:firstRow="1" w:lastRow="0" w:firstColumn="1" w:lastColumn="0" w:noHBand="0" w:noVBand="1"/>
      </w:tblPr>
      <w:tblGrid>
        <w:gridCol w:w="1348"/>
        <w:gridCol w:w="2787"/>
        <w:gridCol w:w="1672"/>
        <w:gridCol w:w="4718"/>
      </w:tblGrid>
      <w:tr w:rsidR="00854FA5" w:rsidRPr="00854FA5" w:rsidTr="007514BA">
        <w:trPr>
          <w:trHeight w:val="79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54FA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ხელოვნური</w:t>
            </w:r>
            <w:r w:rsidRPr="00854F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4FA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კოდი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54F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 </w:t>
            </w:r>
            <w:r w:rsidRPr="00854FA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ნოემბრის</w:t>
            </w:r>
            <w:r w:rsidRPr="00854F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N520 </w:t>
            </w:r>
            <w:r w:rsidRPr="00854FA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დადგენილებაში</w:t>
            </w:r>
            <w:r w:rsidRPr="00854F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4FA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არსებული</w:t>
            </w:r>
            <w:r w:rsidRPr="00854F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4FA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ჩანაწერი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54FA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ტარიფი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54FA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დაზუსტება</w:t>
            </w:r>
          </w:p>
        </w:tc>
      </w:tr>
      <w:tr w:rsidR="00854FA5" w:rsidRPr="00854FA5" w:rsidTr="007514BA">
        <w:trPr>
          <w:trHeight w:val="97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2CAR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ბალონური დილატაცია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7514BA">
            <w:pPr>
              <w:spacing w:after="0" w:line="240" w:lineRule="auto"/>
              <w:ind w:right="2101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I20-I25 -/-გულის იშემიური ავადმყოფობა -/ - გულის და/ან კორონარული არტერიების ანგიოგრაფია/ბალონური დილატაცია</w:t>
            </w:r>
          </w:p>
        </w:tc>
      </w:tr>
      <w:tr w:rsidR="00854FA5" w:rsidRPr="00854FA5" w:rsidTr="007514BA">
        <w:trPr>
          <w:trHeight w:val="97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3CAR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 ანგიოპლასტიკა (სტენტირება 1 სტენტით)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1,800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I20-I25 -/-გულის იშემიური ავადმყოფობა -/- გულის და/ან კორონარული არტერიების ანგიოგრაფია / კორონარული ანგიოპლასტიკა (სტენტირება 1 სტენტით)</w:t>
            </w:r>
          </w:p>
        </w:tc>
      </w:tr>
      <w:tr w:rsidR="00854FA5" w:rsidRPr="00854FA5" w:rsidTr="007514BA">
        <w:trPr>
          <w:trHeight w:val="97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4CAR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 ანგიოპლასტიკა (სტენტირება 2 სტენტით)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2,100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I20-I25 -/-გულის იშემიური ავადმყოფობა -/ - გულის და/ან კორონარული არტერიების ანგიოგრაფია / კორონარული ანგიოპლასტიკა (სტენტირება 2 სტენტით)</w:t>
            </w:r>
          </w:p>
        </w:tc>
      </w:tr>
      <w:tr w:rsidR="00854FA5" w:rsidRPr="00854FA5" w:rsidTr="007514BA">
        <w:trPr>
          <w:trHeight w:val="97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5CAR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 ანგიოპლასტიკა (სტენტირება 3 სტენტით)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I20-I25 -/-გულის იშემიური ავადმყოფობა -/-  გულის და/ან კორონარული არტერიების ანგიოგრაფია / კორონარული ანგიოპლასტიკა (სტენტირება 3 სტენტით)</w:t>
            </w:r>
          </w:p>
        </w:tc>
      </w:tr>
      <w:tr w:rsidR="00854FA5" w:rsidRPr="00854FA5" w:rsidTr="007514BA">
        <w:trPr>
          <w:trHeight w:val="97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6CAR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 ანგიოპლასტიკა (სტენტირება 4 სტენტით)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2,700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I20-I25 -/-გულის იშემიური ავადმყოფობა -/-  გულის და/ან კორონარული არტერიების ანგიოგრაფია / კორონარული ანგიოპლასტიკა (სტენტირება 4 სტენტით)</w:t>
            </w:r>
          </w:p>
        </w:tc>
      </w:tr>
      <w:tr w:rsidR="00854FA5" w:rsidRPr="00854FA5" w:rsidTr="007514BA">
        <w:trPr>
          <w:trHeight w:val="97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7CAR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 ანგიოპლასტიკა (სტენტირება 5 სტენტით)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3,000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I20-I25 -/-გულის იშემიური ავადმყოფობა -/-  გულის და/ან კორონარული არტერიების ანგიოგრაფია / კორონარული ანგიოპლასტიკა (სტენტირება 5 სტენტით)</w:t>
            </w:r>
          </w:p>
        </w:tc>
      </w:tr>
      <w:tr w:rsidR="00854FA5" w:rsidRPr="00854FA5" w:rsidTr="007514BA">
        <w:trPr>
          <w:trHeight w:val="288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lastRenderedPageBreak/>
              <w:t>19CAR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Z95.0/ I44 / I45 / I49 -/- გულის ხელოვნური რიტმის გენერატორის არსებობა/ წინაგულ-პარკუჭოვანი (ატრიო-ვენტრიკულური) და ჰისის კონის მარცხენა ფეხის ბლოკადა/ გამტარობის სხვა დარღვევები/ გულის რითმის სხვა დარღვევები -/- FPSJ00 - პეისმეკერის პულსის გენერატორის ან ელექტროდის რევიზია/ FPSE42 - წინაგულის ტრანსვენური ელექტროდის იმპლანტაცია/ FPSE44 - პარკუჭის ტრანსვენური ელექტროდის იმპლანტაცია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FA5">
              <w:rPr>
                <w:rFonts w:ascii="Calibri" w:eastAsia="Times New Roman" w:hAnsi="Calibri" w:cs="Calibri"/>
                <w:color w:val="000000"/>
              </w:rPr>
              <w:t>1,100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A5" w:rsidRPr="00854FA5" w:rsidRDefault="00854FA5" w:rsidP="00854FA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Z95.0/ I44 / I45 / I49 -/- გულის ხელოვნური რიტმის გენერატორის არსებობა/ წინაგულ-პარკუჭოვანი (ატრიო-ვენტრიკულური) და ჰისის კონის მარცხენა ფეხის ბლოკადა/ გამტარობის სხვა დარღვევები/ გულის რითმის სხვა დარღვევები -/- FPSJ00 - პეისმეკერის პულსის გენერატორის ან ელექტროდის რევიზია/</w:t>
            </w:r>
            <w:r w:rsidRPr="00854FA5">
              <w:rPr>
                <w:rFonts w:ascii="Sylfaen" w:eastAsia="Times New Roman" w:hAnsi="Sylfaen" w:cs="Calibri"/>
                <w:color w:val="FF0000"/>
                <w:sz w:val="18"/>
                <w:szCs w:val="18"/>
              </w:rPr>
              <w:t xml:space="preserve"> </w:t>
            </w:r>
            <w:r w:rsidRPr="00854FA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FPSE42 - წინაგულის ტრანსვენური ელექტროდის იმპლანტაცია/ FPSE44 - პარკუჭის ტრანსვენური ელექტროდის იმპლანტაცია </w:t>
            </w:r>
            <w:r w:rsidRPr="00854FA5">
              <w:rPr>
                <w:rFonts w:ascii="Sylfaen" w:eastAsia="Times New Roman" w:hAnsi="Sylfaen" w:cs="Calibri"/>
                <w:color w:val="FF0000"/>
                <w:sz w:val="18"/>
                <w:szCs w:val="18"/>
              </w:rPr>
              <w:t>/</w:t>
            </w:r>
            <w:r w:rsidRPr="00854FA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FPSE30 გულის ტრანსვენური პეისმეკერის პულსის გენერატორის გამოცვლა</w:t>
            </w:r>
          </w:p>
        </w:tc>
      </w:tr>
    </w:tbl>
    <w:p w:rsidR="00854FA5" w:rsidRDefault="00854FA5" w:rsidP="00854FA5">
      <w:pPr>
        <w:jc w:val="both"/>
        <w:rPr>
          <w:rFonts w:ascii="Sylfaen" w:hAnsi="Sylfaen"/>
          <w:lang w:val="ka-GE"/>
        </w:rPr>
      </w:pPr>
    </w:p>
    <w:p w:rsidR="00EF1D7F" w:rsidRDefault="00AF2C91" w:rsidP="00854FA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EF1D7F">
        <w:rPr>
          <w:rFonts w:ascii="Sylfaen" w:hAnsi="Sylfaen"/>
          <w:lang w:val="ka-GE"/>
        </w:rPr>
        <w:t>აღნიშნულის გამო მიგვაჩნია</w:t>
      </w:r>
      <w:r>
        <w:rPr>
          <w:rFonts w:ascii="Sylfaen" w:hAnsi="Sylfaen"/>
          <w:lang w:val="ka-GE"/>
        </w:rPr>
        <w:t>,</w:t>
      </w:r>
      <w:r w:rsidR="00EF1D7F">
        <w:rPr>
          <w:rFonts w:ascii="Sylfaen" w:hAnsi="Sylfaen"/>
          <w:lang w:val="ka-GE"/>
        </w:rPr>
        <w:t xml:space="preserve"> დადგენილების ამოქმედებიდან დაზუსტებამდე პერიოდში კლინიკების მხრიდან </w:t>
      </w:r>
      <w:r>
        <w:rPr>
          <w:rFonts w:ascii="Sylfaen" w:hAnsi="Sylfaen"/>
          <w:lang w:val="ka-GE"/>
        </w:rPr>
        <w:t xml:space="preserve">ამ კოდებით </w:t>
      </w:r>
      <w:r w:rsidR="00EF1D7F">
        <w:rPr>
          <w:rFonts w:ascii="Sylfaen" w:hAnsi="Sylfaen"/>
          <w:lang w:val="ka-GE"/>
        </w:rPr>
        <w:t>მოწოდებულ</w:t>
      </w:r>
      <w:r>
        <w:rPr>
          <w:rFonts w:ascii="Sylfaen" w:hAnsi="Sylfaen"/>
          <w:lang w:val="ka-GE"/>
        </w:rPr>
        <w:t>ი</w:t>
      </w:r>
      <w:r w:rsidR="00EF1D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დასრულებული შემთხვევები არ დაექვემდებაროს მე-15 მუხლის მე-2 პუნქტის კ)  ქვეპუნქტით განსაზრვრულ 10 % იან ჯარიმას.</w:t>
      </w:r>
    </w:p>
    <w:p w:rsidR="00AF2C91" w:rsidRDefault="00AF2C91" w:rsidP="00854FA5">
      <w:pPr>
        <w:jc w:val="both"/>
        <w:rPr>
          <w:rFonts w:ascii="Sylfaen" w:hAnsi="Sylfaen"/>
          <w:lang w:val="ka-GE"/>
        </w:rPr>
      </w:pPr>
    </w:p>
    <w:p w:rsidR="00890224" w:rsidRDefault="00EF1D7F" w:rsidP="00854FA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გასწორდეს ჩანაწერის ტექნიკური ხარვეზი შემდეგ შემთხვევებზე:</w:t>
      </w:r>
    </w:p>
    <w:tbl>
      <w:tblPr>
        <w:tblW w:w="9782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7"/>
        <w:gridCol w:w="741"/>
        <w:gridCol w:w="2147"/>
        <w:gridCol w:w="1073"/>
        <w:gridCol w:w="1896"/>
        <w:gridCol w:w="1703"/>
        <w:gridCol w:w="1615"/>
      </w:tblGrid>
      <w:tr w:rsidR="0028143A" w:rsidRPr="001637E0" w:rsidTr="0028143A">
        <w:trPr>
          <w:trHeight w:val="5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3A" w:rsidRPr="001637E0" w:rsidRDefault="0028143A" w:rsidP="0028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eastAsia="x-none"/>
              </w:rPr>
            </w:pPr>
            <w:r w:rsidRPr="001637E0">
              <w:rPr>
                <w:rFonts w:ascii="Sylfaen" w:eastAsia="Sylfaen" w:hAnsi="Sylfaen"/>
                <w:sz w:val="18"/>
                <w:szCs w:val="18"/>
                <w:lang w:eastAsia="x-none"/>
              </w:rPr>
              <w:t xml:space="preserve">17.1.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3A" w:rsidRPr="001637E0" w:rsidRDefault="0028143A" w:rsidP="0028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eastAsia="x-none"/>
              </w:rPr>
            </w:pPr>
            <w:r w:rsidRPr="001637E0">
              <w:rPr>
                <w:rFonts w:ascii="Sylfaen" w:eastAsia="Sylfaen" w:hAnsi="Sylfaen"/>
                <w:sz w:val="18"/>
                <w:szCs w:val="18"/>
                <w:lang w:eastAsia="x-none"/>
              </w:rPr>
              <w:t xml:space="preserve">S06.0 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3A" w:rsidRPr="001637E0" w:rsidRDefault="0028143A" w:rsidP="0028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eastAsia="x-none"/>
              </w:rPr>
            </w:pPr>
            <w:r w:rsidRPr="001637E0">
              <w:rPr>
                <w:rFonts w:ascii="Sylfaen" w:eastAsia="Sylfaen" w:hAnsi="Sylfaen"/>
                <w:sz w:val="18"/>
                <w:szCs w:val="18"/>
                <w:lang w:eastAsia="x-none"/>
              </w:rPr>
              <w:t xml:space="preserve">თავის ტვინის შერყევა 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3A" w:rsidRPr="001637E0" w:rsidRDefault="0028143A" w:rsidP="0028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eastAsia="x-none"/>
              </w:rPr>
            </w:pPr>
            <w:r w:rsidRPr="001637E0">
              <w:rPr>
                <w:rFonts w:ascii="Sylfaen" w:eastAsia="Sylfaen" w:hAnsi="Sylfaen"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3A" w:rsidRPr="001637E0" w:rsidRDefault="0028143A" w:rsidP="0028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eastAsia="x-none"/>
              </w:rPr>
            </w:pPr>
            <w:r w:rsidRPr="001637E0">
              <w:rPr>
                <w:rFonts w:ascii="Sylfaen" w:eastAsia="Sylfaen" w:hAnsi="Sylfaen"/>
                <w:sz w:val="18"/>
                <w:szCs w:val="18"/>
                <w:lang w:eastAsia="x-none"/>
              </w:rPr>
              <w:t xml:space="preserve">კონსერვატული მკურნალობა 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28143A" w:rsidRPr="001637E0" w:rsidRDefault="0028143A" w:rsidP="0028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3A" w:rsidRPr="001637E0" w:rsidRDefault="0028143A" w:rsidP="0028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eastAsia="x-none"/>
              </w:rPr>
            </w:pPr>
            <w:r w:rsidRPr="001637E0">
              <w:rPr>
                <w:rFonts w:ascii="Sylfaen" w:eastAsia="Sylfaen" w:hAnsi="Sylfaen"/>
                <w:sz w:val="18"/>
                <w:szCs w:val="18"/>
                <w:lang w:eastAsia="x-none"/>
              </w:rPr>
              <w:t>420</w:t>
            </w:r>
          </w:p>
        </w:tc>
      </w:tr>
    </w:tbl>
    <w:p w:rsidR="00854FA5" w:rsidRDefault="00854FA5" w:rsidP="00854FA5">
      <w:pPr>
        <w:jc w:val="both"/>
        <w:rPr>
          <w:rFonts w:ascii="Sylfaen" w:hAnsi="Sylfaen"/>
          <w:lang w:val="ka-GE"/>
        </w:rPr>
      </w:pPr>
    </w:p>
    <w:tbl>
      <w:tblPr>
        <w:tblW w:w="9787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4"/>
        <w:gridCol w:w="783"/>
        <w:gridCol w:w="6840"/>
        <w:gridCol w:w="1620"/>
      </w:tblGrid>
      <w:tr w:rsidR="00890224" w:rsidRPr="001637E0" w:rsidTr="0028143A">
        <w:trPr>
          <w:trHeight w:val="255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224" w:rsidRPr="001637E0" w:rsidRDefault="00890224" w:rsidP="00890224">
            <w:pPr>
              <w:spacing w:line="20" w:lineRule="atLeast"/>
              <w:jc w:val="both"/>
              <w:rPr>
                <w:rFonts w:ascii="Sylfaen" w:eastAsia="Sylfaen" w:hAnsi="Sylfaen"/>
                <w:color w:val="000000"/>
                <w:sz w:val="18"/>
                <w:szCs w:val="18"/>
                <w:lang w:eastAsia="x-none"/>
              </w:rPr>
            </w:pPr>
            <w:r w:rsidRPr="001637E0">
              <w:rPr>
                <w:rFonts w:ascii="Sylfaen" w:eastAsia="Sylfaen" w:hAnsi="Sylfaen"/>
                <w:color w:val="000000"/>
                <w:sz w:val="18"/>
                <w:szCs w:val="18"/>
                <w:lang w:eastAsia="x-none"/>
              </w:rPr>
              <w:t xml:space="preserve">24.13. 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224" w:rsidRPr="001637E0" w:rsidRDefault="00890224" w:rsidP="00890224">
            <w:pPr>
              <w:spacing w:line="20" w:lineRule="atLeast"/>
              <w:jc w:val="both"/>
              <w:rPr>
                <w:rFonts w:ascii="Sylfaen" w:eastAsia="Sylfaen" w:hAnsi="Sylfaen"/>
                <w:color w:val="000000"/>
                <w:sz w:val="18"/>
                <w:szCs w:val="18"/>
                <w:lang w:eastAsia="x-none"/>
              </w:rPr>
            </w:pPr>
            <w:r w:rsidRPr="001637E0">
              <w:rPr>
                <w:rFonts w:ascii="Sylfaen" w:eastAsia="Sylfaen" w:hAnsi="Sylfaen"/>
                <w:color w:val="000000"/>
                <w:sz w:val="18"/>
                <w:szCs w:val="18"/>
                <w:lang w:eastAsia="x-none"/>
              </w:rPr>
              <w:t xml:space="preserve">R10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224" w:rsidRPr="001637E0" w:rsidRDefault="00890224" w:rsidP="00890224">
            <w:pPr>
              <w:pStyle w:val="CommentText"/>
              <w:rPr>
                <w:rFonts w:ascii="Sylfaen" w:hAnsi="Sylfaen"/>
                <w:sz w:val="18"/>
                <w:szCs w:val="18"/>
                <w:lang w:val="ka-GE"/>
              </w:rPr>
            </w:pPr>
            <w:r w:rsidRPr="001637E0">
              <w:rPr>
                <w:rFonts w:ascii="Sylfaen" w:eastAsia="Sylfaen" w:hAnsi="Sylfaen"/>
                <w:color w:val="000000"/>
                <w:sz w:val="18"/>
                <w:szCs w:val="18"/>
                <w:lang w:eastAsia="x-none"/>
              </w:rPr>
              <w:t xml:space="preserve">მუცლისა და მენჯის ტკივილი (ძლიერი ტკივილი, რომელიც საჭიროებს ჰოსპიტალიზაციას) </w:t>
            </w:r>
            <w:r w:rsidRPr="00EF1D7F">
              <w:rPr>
                <w:rFonts w:ascii="Sylfaen" w:eastAsia="Sylfaen" w:hAnsi="Sylfaen"/>
                <w:b/>
                <w:color w:val="000000"/>
                <w:sz w:val="18"/>
                <w:szCs w:val="18"/>
                <w:shd w:val="clear" w:color="auto" w:fill="FFFF00"/>
                <w:lang w:val="ka-GE" w:eastAsia="x-none"/>
              </w:rPr>
              <w:t>(</w:t>
            </w:r>
            <w:r w:rsidRPr="00EF1D7F">
              <w:rPr>
                <w:rFonts w:ascii="Sylfaen" w:hAnsi="Sylfaen"/>
                <w:b/>
                <w:sz w:val="18"/>
                <w:szCs w:val="18"/>
                <w:shd w:val="clear" w:color="auto" w:fill="FFFF00"/>
                <w:lang w:val="ka-GE"/>
              </w:rPr>
              <w:t>იმ შემთხვევებშიც,</w:t>
            </w:r>
            <w:r w:rsidRPr="001637E0">
              <w:rPr>
                <w:rFonts w:ascii="Sylfaen" w:hAnsi="Sylfaen"/>
                <w:sz w:val="18"/>
                <w:szCs w:val="18"/>
                <w:lang w:val="ka-GE"/>
              </w:rPr>
              <w:t xml:space="preserve"> როდესაც ჩატარებული კვლევების საფუძველზე საჭიროა რეფერალი პროფილურ კლინიკაში)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224" w:rsidRPr="001637E0" w:rsidRDefault="00890224" w:rsidP="00890224">
            <w:pPr>
              <w:spacing w:line="20" w:lineRule="atLeast"/>
              <w:jc w:val="center"/>
              <w:rPr>
                <w:rFonts w:ascii="Sylfaen" w:eastAsia="Sylfaen" w:hAnsi="Sylfaen"/>
                <w:color w:val="000000"/>
                <w:sz w:val="18"/>
                <w:szCs w:val="18"/>
                <w:lang w:eastAsia="x-none"/>
              </w:rPr>
            </w:pPr>
            <w:r w:rsidRPr="001637E0">
              <w:rPr>
                <w:rFonts w:ascii="Sylfaen" w:eastAsia="Sylfaen" w:hAnsi="Sylfaen"/>
                <w:color w:val="000000"/>
                <w:sz w:val="18"/>
                <w:szCs w:val="18"/>
                <w:lang w:eastAsia="x-none"/>
              </w:rPr>
              <w:t>400</w:t>
            </w:r>
          </w:p>
        </w:tc>
      </w:tr>
    </w:tbl>
    <w:p w:rsidR="00854FA5" w:rsidRPr="00EF1D7F" w:rsidRDefault="00854FA5" w:rsidP="00EF1D7F">
      <w:pPr>
        <w:jc w:val="both"/>
        <w:rPr>
          <w:rFonts w:ascii="Sylfaen" w:hAnsi="Sylfaen"/>
          <w:lang w:val="ka-GE"/>
        </w:rPr>
      </w:pPr>
    </w:p>
    <w:tbl>
      <w:tblPr>
        <w:tblW w:w="980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7050"/>
        <w:gridCol w:w="1912"/>
      </w:tblGrid>
      <w:tr w:rsidR="0028143A" w:rsidTr="00C96FE0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3A" w:rsidRPr="004B3F42" w:rsidRDefault="0028143A" w:rsidP="0028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  <w:lang w:val="ka-GE"/>
              </w:rPr>
              <w:t>21</w:t>
            </w: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</w:rPr>
              <w:t>CAR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3A" w:rsidRDefault="0028143A" w:rsidP="00281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noProof/>
                <w:color w:val="333333"/>
                <w:sz w:val="20"/>
                <w:szCs w:val="20"/>
              </w:rPr>
            </w:pPr>
            <w:r w:rsidRPr="003C064B">
              <w:rPr>
                <w:rFonts w:ascii="Sylfaen" w:eastAsia="Sylfaen" w:hAnsi="Sylfaen" w:cs="Times New Roman"/>
                <w:color w:val="000000"/>
                <w:sz w:val="18"/>
                <w:szCs w:val="18"/>
                <w:lang w:val="x-none" w:eastAsia="x-none"/>
              </w:rPr>
              <w:t>I30-I32 -/- მწვავე პერიკარდიტი/ პერიკარდიუმის სხვა ავადმყოფობები/ პერიკარდიტი, განვითარებული იმ ავადმყოფობათა დროს, რომლებიც შეტანილია სხვა რუბრიკებში -/- FESC00 - პერიკარდიოპლევროსტომია/ FESB10 - პერიკარდიუმის დეკომპრესია და დრენირება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43A" w:rsidRDefault="0028143A" w:rsidP="003C06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noProof/>
                <w:color w:val="333333"/>
                <w:sz w:val="20"/>
                <w:szCs w:val="20"/>
              </w:rPr>
              <w:t>1991</w:t>
            </w:r>
          </w:p>
        </w:tc>
      </w:tr>
    </w:tbl>
    <w:p w:rsidR="00854FA5" w:rsidRDefault="00854FA5" w:rsidP="00854FA5">
      <w:pPr>
        <w:jc w:val="both"/>
        <w:rPr>
          <w:rFonts w:ascii="Sylfaen" w:hAnsi="Sylfaen"/>
          <w:lang w:val="ka-GE"/>
        </w:rPr>
      </w:pPr>
    </w:p>
    <w:p w:rsidR="00854FA5" w:rsidRDefault="00854FA5" w:rsidP="00854FA5">
      <w:pPr>
        <w:jc w:val="both"/>
        <w:rPr>
          <w:rFonts w:ascii="Sylfaen" w:hAnsi="Sylfaen"/>
          <w:lang w:val="ka-GE"/>
        </w:rPr>
      </w:pPr>
    </w:p>
    <w:p w:rsidR="00691CCD" w:rsidRDefault="00691CCD" w:rsidP="00A803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თქვენი თანხმობის შემთხვევაში მისცეთ მსვლელობა.</w:t>
      </w:r>
    </w:p>
    <w:p w:rsidR="003C7D6E" w:rsidRDefault="003C7D6E" w:rsidP="00A803AC">
      <w:pPr>
        <w:jc w:val="both"/>
        <w:rPr>
          <w:rFonts w:ascii="Sylfaen" w:hAnsi="Sylfaen"/>
          <w:lang w:val="ka-GE"/>
        </w:rPr>
      </w:pPr>
    </w:p>
    <w:p w:rsidR="00691CCD" w:rsidRPr="00DC588C" w:rsidRDefault="00691CCD" w:rsidP="00691CC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C588C" w:rsidRPr="00DC588C" w:rsidRDefault="00DC588C" w:rsidP="00A803AC">
      <w:pPr>
        <w:jc w:val="both"/>
        <w:rPr>
          <w:rFonts w:ascii="Sylfaen" w:hAnsi="Sylfaen"/>
          <w:lang w:val="ka-GE"/>
        </w:rPr>
      </w:pPr>
    </w:p>
    <w:sectPr w:rsidR="00DC588C" w:rsidRPr="00DC5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ylfaen">
    <w:altName w:val="Arial"/>
    <w:panose1 w:val="010A0502050306030303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91B"/>
    <w:multiLevelType w:val="hybridMultilevel"/>
    <w:tmpl w:val="0546C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08"/>
    <w:rsid w:val="0001643E"/>
    <w:rsid w:val="00104F86"/>
    <w:rsid w:val="0028143A"/>
    <w:rsid w:val="003C064B"/>
    <w:rsid w:val="003C7D6E"/>
    <w:rsid w:val="00462FD1"/>
    <w:rsid w:val="0055401B"/>
    <w:rsid w:val="00621D12"/>
    <w:rsid w:val="00690D08"/>
    <w:rsid w:val="00691CCD"/>
    <w:rsid w:val="007514BA"/>
    <w:rsid w:val="00854FA5"/>
    <w:rsid w:val="00856E47"/>
    <w:rsid w:val="00890224"/>
    <w:rsid w:val="00A00A08"/>
    <w:rsid w:val="00A803AC"/>
    <w:rsid w:val="00AF2C91"/>
    <w:rsid w:val="00C96FE0"/>
    <w:rsid w:val="00DC588C"/>
    <w:rsid w:val="00DF3C38"/>
    <w:rsid w:val="00EF1D7F"/>
    <w:rsid w:val="00F227EB"/>
    <w:rsid w:val="00F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5E087-9098-4B5E-A32E-EF6F0FD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3C3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902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224"/>
    <w:rPr>
      <w:rFonts w:ascii="Times New Roman" w:eastAsiaTheme="minorEastAsia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09D9-8698-424B-A066-37271FCF41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azaladze</dc:creator>
  <cp:keywords/>
  <dc:description/>
  <cp:lastModifiedBy>Guest User</cp:lastModifiedBy>
  <cp:revision>2</cp:revision>
  <cp:lastPrinted>2020-01-17T10:50:00Z</cp:lastPrinted>
  <dcterms:created xsi:type="dcterms:W3CDTF">2020-01-20T06:47:00Z</dcterms:created>
  <dcterms:modified xsi:type="dcterms:W3CDTF">2020-01-20T06:47:00Z</dcterms:modified>
</cp:coreProperties>
</file>